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E4F20" w14:textId="38124A2F" w:rsidR="00BE7BF3" w:rsidRPr="00E235F1" w:rsidRDefault="00EC4CAC">
      <w:pPr>
        <w:rPr>
          <w:rFonts w:ascii="Arial" w:hAnsi="Arial" w:cs="Arial"/>
        </w:rPr>
      </w:pPr>
      <w:r w:rsidRPr="00E235F1">
        <w:rPr>
          <w:rFonts w:ascii="Arial" w:hAnsi="Arial" w:cs="Arial"/>
        </w:rPr>
        <w:t>NOVEDADES CAUSA “LAGUNA PAIVA” O “CHARTIER”</w:t>
      </w:r>
    </w:p>
    <w:p w14:paraId="37336702" w14:textId="0A34BC07" w:rsidR="00101176" w:rsidRPr="00E235F1" w:rsidRDefault="00101176">
      <w:pPr>
        <w:rPr>
          <w:rFonts w:ascii="Arial" w:hAnsi="Arial" w:cs="Arial"/>
        </w:rPr>
      </w:pPr>
      <w:r w:rsidRPr="00E235F1">
        <w:rPr>
          <w:rFonts w:ascii="Arial" w:hAnsi="Arial" w:cs="Arial"/>
        </w:rPr>
        <w:t xml:space="preserve">El día 27 de Mayo de 2021, </w:t>
      </w:r>
      <w:r w:rsidR="00EC22C7">
        <w:rPr>
          <w:rFonts w:ascii="Arial" w:hAnsi="Arial" w:cs="Arial"/>
        </w:rPr>
        <w:t xml:space="preserve">el Tribunal Oral </w:t>
      </w:r>
      <w:proofErr w:type="spellStart"/>
      <w:r w:rsidR="00EC22C7">
        <w:rPr>
          <w:rFonts w:ascii="Arial" w:hAnsi="Arial" w:cs="Arial"/>
        </w:rPr>
        <w:t>N°</w:t>
      </w:r>
      <w:proofErr w:type="spellEnd"/>
      <w:r w:rsidR="00EC22C7">
        <w:rPr>
          <w:rFonts w:ascii="Arial" w:hAnsi="Arial" w:cs="Arial"/>
        </w:rPr>
        <w:t xml:space="preserve"> 1 de Santa Fe, integrado por </w:t>
      </w:r>
      <w:r w:rsidRPr="00E235F1">
        <w:rPr>
          <w:rFonts w:ascii="Arial" w:hAnsi="Arial" w:cs="Arial"/>
        </w:rPr>
        <w:t>los jueces José María Escobar Cello, Luciano Lauria y</w:t>
      </w:r>
      <w:r w:rsidR="00EC22C7">
        <w:rPr>
          <w:rFonts w:ascii="Arial" w:hAnsi="Arial" w:cs="Arial"/>
        </w:rPr>
        <w:t xml:space="preserve"> la jueza</w:t>
      </w:r>
      <w:r w:rsidRPr="00E235F1">
        <w:rPr>
          <w:rFonts w:ascii="Arial" w:hAnsi="Arial" w:cs="Arial"/>
        </w:rPr>
        <w:t xml:space="preserve"> María Ivon Vella, dispusieron la acordada 11/2021 en relación al juicio “Chartier”, donde </w:t>
      </w:r>
      <w:r w:rsidR="00D550C6" w:rsidRPr="00E235F1">
        <w:rPr>
          <w:rFonts w:ascii="Arial" w:hAnsi="Arial" w:cs="Arial"/>
        </w:rPr>
        <w:t>establece</w:t>
      </w:r>
      <w:r w:rsidR="00EC22C7">
        <w:rPr>
          <w:rFonts w:ascii="Arial" w:hAnsi="Arial" w:cs="Arial"/>
        </w:rPr>
        <w:t>n</w:t>
      </w:r>
      <w:r w:rsidR="00276676" w:rsidRPr="00E235F1">
        <w:rPr>
          <w:rFonts w:ascii="Arial" w:hAnsi="Arial" w:cs="Arial"/>
        </w:rPr>
        <w:t>:</w:t>
      </w:r>
      <w:r w:rsidRPr="00E235F1">
        <w:rPr>
          <w:rFonts w:ascii="Arial" w:hAnsi="Arial" w:cs="Arial"/>
        </w:rPr>
        <w:t xml:space="preserve"> </w:t>
      </w:r>
    </w:p>
    <w:p w14:paraId="28B5F4CC" w14:textId="5F8B51E7" w:rsidR="00101176" w:rsidRPr="00E235F1" w:rsidRDefault="00101176">
      <w:pPr>
        <w:rPr>
          <w:rFonts w:ascii="Arial" w:hAnsi="Arial" w:cs="Arial"/>
        </w:rPr>
      </w:pPr>
      <w:r w:rsidRPr="00E235F1">
        <w:rPr>
          <w:rFonts w:ascii="Arial" w:hAnsi="Arial" w:cs="Arial"/>
        </w:rPr>
        <w:t>- Dejar sin efecto las inspecciones oculares de los C</w:t>
      </w:r>
      <w:r w:rsidR="00921C0B" w:rsidRPr="00E235F1">
        <w:rPr>
          <w:rFonts w:ascii="Arial" w:hAnsi="Arial" w:cs="Arial"/>
        </w:rPr>
        <w:t xml:space="preserve">entros </w:t>
      </w:r>
      <w:r w:rsidRPr="00E235F1">
        <w:rPr>
          <w:rFonts w:ascii="Arial" w:hAnsi="Arial" w:cs="Arial"/>
        </w:rPr>
        <w:t>C</w:t>
      </w:r>
      <w:r w:rsidR="00921C0B" w:rsidRPr="00E235F1">
        <w:rPr>
          <w:rFonts w:ascii="Arial" w:hAnsi="Arial" w:cs="Arial"/>
        </w:rPr>
        <w:t xml:space="preserve">landestinos de </w:t>
      </w:r>
      <w:r w:rsidRPr="00E235F1">
        <w:rPr>
          <w:rFonts w:ascii="Arial" w:hAnsi="Arial" w:cs="Arial"/>
        </w:rPr>
        <w:t>D</w:t>
      </w:r>
      <w:r w:rsidR="00921C0B" w:rsidRPr="00E235F1">
        <w:rPr>
          <w:rFonts w:ascii="Arial" w:hAnsi="Arial" w:cs="Arial"/>
        </w:rPr>
        <w:t>etención</w:t>
      </w:r>
      <w:r w:rsidRPr="00E235F1">
        <w:rPr>
          <w:rFonts w:ascii="Arial" w:hAnsi="Arial" w:cs="Arial"/>
        </w:rPr>
        <w:t xml:space="preserve"> </w:t>
      </w:r>
      <w:r w:rsidR="00EC22C7">
        <w:rPr>
          <w:rFonts w:ascii="Arial" w:hAnsi="Arial" w:cs="Arial"/>
        </w:rPr>
        <w:t xml:space="preserve">ex </w:t>
      </w:r>
      <w:r w:rsidRPr="00E235F1">
        <w:rPr>
          <w:rFonts w:ascii="Arial" w:hAnsi="Arial" w:cs="Arial"/>
        </w:rPr>
        <w:t>“D2” y “Guardia de infantería reforzada</w:t>
      </w:r>
      <w:r w:rsidR="00EC4CAC" w:rsidRPr="00E235F1">
        <w:rPr>
          <w:rFonts w:ascii="Arial" w:hAnsi="Arial" w:cs="Arial"/>
        </w:rPr>
        <w:t xml:space="preserve">”. </w:t>
      </w:r>
    </w:p>
    <w:p w14:paraId="0BC0B05B" w14:textId="7ED1F58A" w:rsidR="00EC4CAC" w:rsidRPr="00E235F1" w:rsidRDefault="00101176">
      <w:pPr>
        <w:rPr>
          <w:rFonts w:ascii="Arial" w:hAnsi="Arial" w:cs="Arial"/>
        </w:rPr>
      </w:pPr>
      <w:r w:rsidRPr="00E235F1">
        <w:rPr>
          <w:rFonts w:ascii="Arial" w:hAnsi="Arial" w:cs="Arial"/>
        </w:rPr>
        <w:t xml:space="preserve">- </w:t>
      </w:r>
      <w:r w:rsidR="00921C0B" w:rsidRPr="00E235F1">
        <w:rPr>
          <w:rFonts w:ascii="Arial" w:hAnsi="Arial" w:cs="Arial"/>
        </w:rPr>
        <w:t xml:space="preserve">Instar a las partes a </w:t>
      </w:r>
      <w:r w:rsidR="00D550C6" w:rsidRPr="00E235F1">
        <w:rPr>
          <w:rFonts w:ascii="Arial" w:hAnsi="Arial" w:cs="Arial"/>
        </w:rPr>
        <w:t>reducir</w:t>
      </w:r>
      <w:r w:rsidR="00921C0B" w:rsidRPr="00E235F1">
        <w:rPr>
          <w:rFonts w:ascii="Arial" w:hAnsi="Arial" w:cs="Arial"/>
        </w:rPr>
        <w:t xml:space="preserve"> testigos, con la advertencia que de no hacerlo lo hará el tribunal de oficio</w:t>
      </w:r>
      <w:r w:rsidR="00EC4CAC" w:rsidRPr="00E235F1">
        <w:rPr>
          <w:rFonts w:ascii="Arial" w:hAnsi="Arial" w:cs="Arial"/>
        </w:rPr>
        <w:t xml:space="preserve">. </w:t>
      </w:r>
    </w:p>
    <w:p w14:paraId="580D54FF" w14:textId="2E0FCD7F" w:rsidR="00EC4CAC" w:rsidRPr="00E235F1" w:rsidRDefault="00921C0B">
      <w:pPr>
        <w:rPr>
          <w:rFonts w:ascii="Arial" w:hAnsi="Arial" w:cs="Arial"/>
        </w:rPr>
      </w:pPr>
      <w:r w:rsidRPr="00E235F1">
        <w:rPr>
          <w:rFonts w:ascii="Arial" w:hAnsi="Arial" w:cs="Arial"/>
        </w:rPr>
        <w:t>- La</w:t>
      </w:r>
      <w:r w:rsidR="00EC4CAC" w:rsidRPr="00E235F1">
        <w:rPr>
          <w:rFonts w:ascii="Arial" w:hAnsi="Arial" w:cs="Arial"/>
        </w:rPr>
        <w:t xml:space="preserve"> reducción de</w:t>
      </w:r>
      <w:r w:rsidRPr="00E235F1">
        <w:rPr>
          <w:rFonts w:ascii="Arial" w:hAnsi="Arial" w:cs="Arial"/>
        </w:rPr>
        <w:t xml:space="preserve"> asistencia</w:t>
      </w:r>
      <w:r w:rsidR="00EC4CAC" w:rsidRPr="00E235F1">
        <w:rPr>
          <w:rFonts w:ascii="Arial" w:hAnsi="Arial" w:cs="Arial"/>
        </w:rPr>
        <w:t xml:space="preserve"> en la sala </w:t>
      </w:r>
      <w:r w:rsidR="00EC22C7">
        <w:rPr>
          <w:rFonts w:ascii="Arial" w:hAnsi="Arial" w:cs="Arial"/>
        </w:rPr>
        <w:t>de juicio</w:t>
      </w:r>
      <w:r w:rsidR="00EC4CAC" w:rsidRPr="00E235F1">
        <w:rPr>
          <w:rFonts w:ascii="Arial" w:hAnsi="Arial" w:cs="Arial"/>
        </w:rPr>
        <w:t>, con la excepción de jueces y</w:t>
      </w:r>
      <w:r w:rsidRPr="00E235F1">
        <w:rPr>
          <w:rFonts w:ascii="Arial" w:hAnsi="Arial" w:cs="Arial"/>
        </w:rPr>
        <w:t xml:space="preserve"> de las víctimas-testigo</w:t>
      </w:r>
      <w:r w:rsidR="00EC4CAC" w:rsidRPr="00E235F1">
        <w:rPr>
          <w:rFonts w:ascii="Arial" w:hAnsi="Arial" w:cs="Arial"/>
        </w:rPr>
        <w:t>s</w:t>
      </w:r>
      <w:r w:rsidR="00E235F1" w:rsidRPr="00E235F1">
        <w:rPr>
          <w:rFonts w:ascii="Arial" w:hAnsi="Arial" w:cs="Arial"/>
        </w:rPr>
        <w:t xml:space="preserve"> (asistiendo sin sus </w:t>
      </w:r>
      <w:proofErr w:type="spellStart"/>
      <w:r w:rsidR="00E235F1" w:rsidRPr="00E235F1">
        <w:rPr>
          <w:rFonts w:ascii="Arial" w:hAnsi="Arial" w:cs="Arial"/>
        </w:rPr>
        <w:t>abogades</w:t>
      </w:r>
      <w:proofErr w:type="spellEnd"/>
      <w:r w:rsidR="00E235F1" w:rsidRPr="00E235F1">
        <w:rPr>
          <w:rFonts w:ascii="Arial" w:hAnsi="Arial" w:cs="Arial"/>
        </w:rPr>
        <w:t>)</w:t>
      </w:r>
      <w:r w:rsidR="00EC4CAC" w:rsidRPr="00E235F1">
        <w:rPr>
          <w:rFonts w:ascii="Arial" w:hAnsi="Arial" w:cs="Arial"/>
        </w:rPr>
        <w:t>.</w:t>
      </w:r>
    </w:p>
    <w:p w14:paraId="4D020A2B" w14:textId="43E28994" w:rsidR="007E67C0" w:rsidRPr="00E235F1" w:rsidRDefault="00EC4CAC">
      <w:pPr>
        <w:rPr>
          <w:rFonts w:ascii="Arial" w:hAnsi="Arial" w:cs="Arial"/>
        </w:rPr>
      </w:pPr>
      <w:r w:rsidRPr="00E235F1">
        <w:rPr>
          <w:rFonts w:ascii="Arial" w:hAnsi="Arial" w:cs="Arial"/>
        </w:rPr>
        <w:t>Si bien entendemos y compartimos la gravedad de la situación sanitaria, eso nunca puede ir en desmedro de los procesos de MEMORIA VERDAD Y JUSTICIA</w:t>
      </w:r>
      <w:r w:rsidR="00EC22C7">
        <w:rPr>
          <w:rFonts w:ascii="Arial" w:hAnsi="Arial" w:cs="Arial"/>
        </w:rPr>
        <w:t>. H</w:t>
      </w:r>
      <w:r w:rsidR="00D550C6" w:rsidRPr="00E235F1">
        <w:rPr>
          <w:rFonts w:ascii="Arial" w:hAnsi="Arial" w:cs="Arial"/>
        </w:rPr>
        <w:t xml:space="preserve">ace más de 4 décadas que las victimas están esperando este momento tan importante de reparación histórica, </w:t>
      </w:r>
      <w:r w:rsidRPr="00E235F1">
        <w:rPr>
          <w:rFonts w:ascii="Arial" w:hAnsi="Arial" w:cs="Arial"/>
        </w:rPr>
        <w:t xml:space="preserve"> por lo tanto desde la querella de la Asamblea Permanente por los Derechos Humanos (APDH), hemos solicitado al tribunal que solo se </w:t>
      </w:r>
      <w:r w:rsidR="007E67C0" w:rsidRPr="00E235F1">
        <w:rPr>
          <w:rFonts w:ascii="Arial" w:hAnsi="Arial" w:cs="Arial"/>
        </w:rPr>
        <w:t xml:space="preserve">reduzca a tres testigos los desistimientos (siendo testigos de concepto) manteniendo a los testigos directos, familiares y dos testigos de conceptos que darán el contexto del terrorismo de Estado de la región Santa Fe. </w:t>
      </w:r>
    </w:p>
    <w:p w14:paraId="0EDC8F0F" w14:textId="7FA7A006" w:rsidR="00EC4CAC" w:rsidRPr="00E235F1" w:rsidRDefault="007E67C0" w:rsidP="007E67C0">
      <w:pPr>
        <w:rPr>
          <w:rFonts w:ascii="Arial" w:hAnsi="Arial" w:cs="Arial"/>
        </w:rPr>
      </w:pPr>
      <w:r w:rsidRPr="00E235F1">
        <w:rPr>
          <w:rFonts w:ascii="Arial" w:hAnsi="Arial" w:cs="Arial"/>
        </w:rPr>
        <w:t xml:space="preserve">Asimismo, hemos solicitado se mantenga la inspección judicial en el ex Centro Clandestino de Detención tortura y exterminio “D2”, entiendo que puede ser llevada adelante la medida sin violentar la normativa sanitaria, </w:t>
      </w:r>
      <w:r w:rsidR="00EC22C7">
        <w:rPr>
          <w:rFonts w:ascii="Arial" w:hAnsi="Arial" w:cs="Arial"/>
        </w:rPr>
        <w:t>ya que</w:t>
      </w:r>
      <w:r w:rsidRPr="00E235F1">
        <w:rPr>
          <w:rFonts w:ascii="Arial" w:hAnsi="Arial" w:cs="Arial"/>
        </w:rPr>
        <w:t xml:space="preserve"> ese inmueble actualmente es una repartición pública y puede realizarse en horarios no laborales de dicha dependencia. Distinta es la situación de la ex “Guardia de infantería reforzada” (GIR), donde actualmente existen personas privadas de su libertad, y resultaría dificultoso realizar esa medida judicial con la actual situación sanitaria. </w:t>
      </w:r>
    </w:p>
    <w:p w14:paraId="6E69D707" w14:textId="5CB30FAC" w:rsidR="00D550C6" w:rsidRPr="00E235F1" w:rsidRDefault="007E67C0">
      <w:pPr>
        <w:rPr>
          <w:rFonts w:ascii="Arial" w:hAnsi="Arial" w:cs="Arial"/>
        </w:rPr>
      </w:pPr>
      <w:r w:rsidRPr="00E235F1">
        <w:rPr>
          <w:rFonts w:ascii="Arial" w:hAnsi="Arial" w:cs="Arial"/>
        </w:rPr>
        <w:t xml:space="preserve">En relación a la situación de las audiencias, al informarles la </w:t>
      </w:r>
      <w:r w:rsidR="00D550C6" w:rsidRPr="00E235F1">
        <w:rPr>
          <w:rFonts w:ascii="Arial" w:hAnsi="Arial" w:cs="Arial"/>
        </w:rPr>
        <w:t>resolución del tribunal a l</w:t>
      </w:r>
      <w:r w:rsidR="00E235F1" w:rsidRPr="00E235F1">
        <w:rPr>
          <w:rFonts w:ascii="Arial" w:hAnsi="Arial" w:cs="Arial"/>
        </w:rPr>
        <w:t>os y las sobrevivientes</w:t>
      </w:r>
      <w:r w:rsidR="00D550C6" w:rsidRPr="00E235F1">
        <w:rPr>
          <w:rFonts w:ascii="Arial" w:hAnsi="Arial" w:cs="Arial"/>
        </w:rPr>
        <w:t xml:space="preserve">, </w:t>
      </w:r>
      <w:r w:rsidRPr="00E235F1">
        <w:rPr>
          <w:rFonts w:ascii="Arial" w:hAnsi="Arial" w:cs="Arial"/>
        </w:rPr>
        <w:t>de que deberían asistir en soledad</w:t>
      </w:r>
      <w:r w:rsidR="00D550C6" w:rsidRPr="00E235F1">
        <w:rPr>
          <w:rFonts w:ascii="Arial" w:hAnsi="Arial" w:cs="Arial"/>
        </w:rPr>
        <w:t xml:space="preserve"> con la “presencia”</w:t>
      </w:r>
      <w:r w:rsidRPr="00E235F1">
        <w:rPr>
          <w:rFonts w:ascii="Arial" w:hAnsi="Arial" w:cs="Arial"/>
        </w:rPr>
        <w:t xml:space="preserve"> en modo virtual</w:t>
      </w:r>
      <w:r w:rsidR="00D550C6" w:rsidRPr="00E235F1">
        <w:rPr>
          <w:rFonts w:ascii="Arial" w:hAnsi="Arial" w:cs="Arial"/>
        </w:rPr>
        <w:t xml:space="preserve"> de sus </w:t>
      </w:r>
      <w:proofErr w:type="spellStart"/>
      <w:r w:rsidR="00D550C6" w:rsidRPr="00E235F1">
        <w:rPr>
          <w:rFonts w:ascii="Arial" w:hAnsi="Arial" w:cs="Arial"/>
        </w:rPr>
        <w:t>abogades</w:t>
      </w:r>
      <w:proofErr w:type="spellEnd"/>
      <w:r w:rsidRPr="00E235F1">
        <w:rPr>
          <w:rFonts w:ascii="Arial" w:hAnsi="Arial" w:cs="Arial"/>
        </w:rPr>
        <w:t>, esto trajo muchas sensaciones negativas</w:t>
      </w:r>
      <w:r w:rsidR="00E235F1" w:rsidRPr="00E235F1">
        <w:rPr>
          <w:rFonts w:ascii="Arial" w:hAnsi="Arial" w:cs="Arial"/>
        </w:rPr>
        <w:t xml:space="preserve"> </w:t>
      </w:r>
      <w:r w:rsidRPr="00E235F1">
        <w:rPr>
          <w:rFonts w:ascii="Arial" w:hAnsi="Arial" w:cs="Arial"/>
        </w:rPr>
        <w:t xml:space="preserve">y de angustia. </w:t>
      </w:r>
      <w:r w:rsidR="00D550C6" w:rsidRPr="00E235F1">
        <w:rPr>
          <w:rFonts w:ascii="Arial" w:hAnsi="Arial" w:cs="Arial"/>
        </w:rPr>
        <w:t xml:space="preserve">Vale destacar que durante el Terrorismo de Estado, fue en ese mismo tribunal donde fueron condenados por la Ley 20.840 y confinados a distintas cárceles del país. </w:t>
      </w:r>
    </w:p>
    <w:p w14:paraId="443B1126" w14:textId="5C6D1F4F" w:rsidR="00D550C6" w:rsidRPr="00E235F1" w:rsidRDefault="00D550C6">
      <w:pPr>
        <w:rPr>
          <w:rFonts w:ascii="Arial" w:hAnsi="Arial" w:cs="Arial"/>
          <w:i/>
          <w:iCs/>
        </w:rPr>
      </w:pPr>
      <w:r w:rsidRPr="00E235F1">
        <w:rPr>
          <w:rFonts w:ascii="Arial" w:hAnsi="Arial" w:cs="Arial"/>
        </w:rPr>
        <w:t xml:space="preserve">Es importante destacar que el </w:t>
      </w:r>
      <w:r w:rsidRPr="00E235F1">
        <w:rPr>
          <w:rFonts w:ascii="Arial" w:hAnsi="Arial" w:cs="Arial"/>
          <w:b/>
        </w:rPr>
        <w:t xml:space="preserve">Programa provincial de Protección y Acompañamiento a testigos y querellantes en los juicios contra el terrorismo de Estado </w:t>
      </w:r>
      <w:r w:rsidRPr="00E235F1">
        <w:rPr>
          <w:rFonts w:ascii="Arial" w:hAnsi="Arial" w:cs="Arial"/>
          <w:bCs/>
        </w:rPr>
        <w:t xml:space="preserve">ha acompañado una nota al tribunal </w:t>
      </w:r>
      <w:r w:rsidR="00E235F1" w:rsidRPr="00E235F1">
        <w:rPr>
          <w:rFonts w:ascii="Arial" w:hAnsi="Arial" w:cs="Arial"/>
          <w:bCs/>
        </w:rPr>
        <w:t>adhiriendo</w:t>
      </w:r>
      <w:r w:rsidRPr="00E235F1">
        <w:rPr>
          <w:rFonts w:ascii="Arial" w:hAnsi="Arial" w:cs="Arial"/>
          <w:bCs/>
        </w:rPr>
        <w:t xml:space="preserve"> al pedido de esta querella, donde describen que</w:t>
      </w:r>
      <w:r w:rsidR="00E235F1" w:rsidRPr="00E235F1">
        <w:rPr>
          <w:rFonts w:ascii="Arial" w:hAnsi="Arial" w:cs="Arial"/>
          <w:bCs/>
        </w:rPr>
        <w:t xml:space="preserve"> las </w:t>
      </w:r>
      <w:proofErr w:type="spellStart"/>
      <w:r w:rsidR="00E235F1" w:rsidRPr="00E235F1">
        <w:rPr>
          <w:rFonts w:ascii="Arial" w:hAnsi="Arial" w:cs="Arial"/>
          <w:bCs/>
        </w:rPr>
        <w:t>victimas</w:t>
      </w:r>
      <w:proofErr w:type="spellEnd"/>
      <w:r w:rsidR="00E235F1" w:rsidRPr="00E235F1">
        <w:rPr>
          <w:rFonts w:ascii="Arial" w:hAnsi="Arial" w:cs="Arial"/>
          <w:bCs/>
        </w:rPr>
        <w:t xml:space="preserve"> de Terrorismo de Estado asistiendo a una audiencia</w:t>
      </w:r>
      <w:r w:rsidRPr="00E235F1">
        <w:rPr>
          <w:rFonts w:ascii="Arial" w:hAnsi="Arial" w:cs="Arial"/>
          <w:bCs/>
        </w:rPr>
        <w:t xml:space="preserve"> sin sus </w:t>
      </w:r>
      <w:proofErr w:type="spellStart"/>
      <w:r w:rsidRPr="00E235F1">
        <w:rPr>
          <w:rFonts w:ascii="Arial" w:hAnsi="Arial" w:cs="Arial"/>
          <w:bCs/>
        </w:rPr>
        <w:t>abogades</w:t>
      </w:r>
      <w:proofErr w:type="spellEnd"/>
      <w:r w:rsidRPr="00E235F1">
        <w:rPr>
          <w:rFonts w:ascii="Arial" w:hAnsi="Arial" w:cs="Arial"/>
        </w:rPr>
        <w:t xml:space="preserve"> “</w:t>
      </w:r>
      <w:r w:rsidRPr="00E235F1">
        <w:rPr>
          <w:rFonts w:ascii="Arial" w:hAnsi="Arial" w:cs="Arial"/>
          <w:i/>
          <w:iCs/>
        </w:rPr>
        <w:t>reviven no solo la sensación de extrema soledad en que atravesaron estas escenas traumáticas sino a su vez la ausencia de la representación legal: es sabido que no tuvieron en su momento acceso a ser representados por abogado alguno, y el Estado en su conjunto, pero particularmente el Poder Judicial, operó como parte del aparato criminal”</w:t>
      </w:r>
      <w:r w:rsidR="00EC22C7">
        <w:rPr>
          <w:rFonts w:ascii="Arial" w:hAnsi="Arial" w:cs="Arial"/>
          <w:i/>
          <w:iCs/>
        </w:rPr>
        <w:t>.</w:t>
      </w:r>
    </w:p>
    <w:p w14:paraId="197AB934" w14:textId="64AC2E8C" w:rsidR="00921C0B" w:rsidRPr="00E235F1" w:rsidRDefault="007E67C0">
      <w:pPr>
        <w:rPr>
          <w:rFonts w:ascii="Arial" w:hAnsi="Arial" w:cs="Arial"/>
        </w:rPr>
      </w:pPr>
      <w:r w:rsidRPr="00E235F1">
        <w:rPr>
          <w:rFonts w:ascii="Arial" w:hAnsi="Arial" w:cs="Arial"/>
        </w:rPr>
        <w:t xml:space="preserve">Por lo que hemos solicitado al tribunal haga una excepción para </w:t>
      </w:r>
      <w:r w:rsidR="00D550C6" w:rsidRPr="00E235F1">
        <w:rPr>
          <w:rFonts w:ascii="Arial" w:hAnsi="Arial" w:cs="Arial"/>
        </w:rPr>
        <w:t>que l</w:t>
      </w:r>
      <w:r w:rsidR="00E235F1" w:rsidRPr="00E235F1">
        <w:rPr>
          <w:rFonts w:ascii="Arial" w:hAnsi="Arial" w:cs="Arial"/>
        </w:rPr>
        <w:t>e</w:t>
      </w:r>
      <w:r w:rsidR="00D550C6" w:rsidRPr="00E235F1">
        <w:rPr>
          <w:rFonts w:ascii="Arial" w:hAnsi="Arial" w:cs="Arial"/>
        </w:rPr>
        <w:t xml:space="preserve">s </w:t>
      </w:r>
      <w:proofErr w:type="spellStart"/>
      <w:r w:rsidR="00D550C6" w:rsidRPr="00E235F1">
        <w:rPr>
          <w:rFonts w:ascii="Arial" w:hAnsi="Arial" w:cs="Arial"/>
        </w:rPr>
        <w:t>abogades</w:t>
      </w:r>
      <w:proofErr w:type="spellEnd"/>
      <w:r w:rsidR="00D550C6" w:rsidRPr="00E235F1">
        <w:rPr>
          <w:rFonts w:ascii="Arial" w:hAnsi="Arial" w:cs="Arial"/>
        </w:rPr>
        <w:t xml:space="preserve"> </w:t>
      </w:r>
      <w:r w:rsidR="00EC22C7" w:rsidRPr="00E235F1">
        <w:rPr>
          <w:rFonts w:ascii="Arial" w:hAnsi="Arial" w:cs="Arial"/>
        </w:rPr>
        <w:t>estén</w:t>
      </w:r>
      <w:r w:rsidR="00D550C6" w:rsidRPr="00E235F1">
        <w:rPr>
          <w:rFonts w:ascii="Arial" w:hAnsi="Arial" w:cs="Arial"/>
        </w:rPr>
        <w:t xml:space="preserve"> presentes en </w:t>
      </w:r>
      <w:r w:rsidRPr="00E235F1">
        <w:rPr>
          <w:rFonts w:ascii="Arial" w:hAnsi="Arial" w:cs="Arial"/>
        </w:rPr>
        <w:t xml:space="preserve">el momento en que presten testimonio las tres victimas que restan declarar. </w:t>
      </w:r>
    </w:p>
    <w:p w14:paraId="22EFDB42" w14:textId="4BF1A46B" w:rsidR="00E235F1" w:rsidRPr="00E235F1" w:rsidRDefault="00E235F1" w:rsidP="00EC4CAC">
      <w:pPr>
        <w:rPr>
          <w:rFonts w:ascii="Arial" w:hAnsi="Arial" w:cs="Arial"/>
        </w:rPr>
      </w:pPr>
      <w:r w:rsidRPr="00E235F1">
        <w:rPr>
          <w:rFonts w:ascii="Arial" w:hAnsi="Arial" w:cs="Arial"/>
        </w:rPr>
        <w:t>Los y las sobrevivientes realizan este esfuerzo por adaptarse a las nuevas circunstancias sanitarias, manteniendo en alto las banderas de MEMORIA VERDAD Y JUSTICIA.</w:t>
      </w:r>
    </w:p>
    <w:p w14:paraId="2DE9C0A5" w14:textId="3B2CE93C" w:rsidR="00EC4CAC" w:rsidRPr="00E235F1" w:rsidRDefault="00E235F1" w:rsidP="00EC4CAC">
      <w:pPr>
        <w:rPr>
          <w:rFonts w:ascii="Arial" w:hAnsi="Arial" w:cs="Arial"/>
        </w:rPr>
      </w:pPr>
      <w:r w:rsidRPr="00E235F1">
        <w:rPr>
          <w:rFonts w:ascii="Arial" w:hAnsi="Arial" w:cs="Arial"/>
        </w:rPr>
        <w:lastRenderedPageBreak/>
        <w:t xml:space="preserve">Estamos convencidos de que el tribunal hará lugar a lo solicitado por esta Querella, de lo contrario </w:t>
      </w:r>
      <w:r w:rsidR="00470E9A">
        <w:rPr>
          <w:rFonts w:ascii="Arial" w:hAnsi="Arial" w:cs="Arial"/>
        </w:rPr>
        <w:t>podría</w:t>
      </w:r>
      <w:r w:rsidRPr="00E235F1">
        <w:rPr>
          <w:rFonts w:ascii="Arial" w:hAnsi="Arial" w:cs="Arial"/>
        </w:rPr>
        <w:t xml:space="preserve"> configura</w:t>
      </w:r>
      <w:r w:rsidR="00470E9A">
        <w:rPr>
          <w:rFonts w:ascii="Arial" w:hAnsi="Arial" w:cs="Arial"/>
        </w:rPr>
        <w:t>r</w:t>
      </w:r>
      <w:r w:rsidRPr="00E235F1">
        <w:rPr>
          <w:rFonts w:ascii="Arial" w:hAnsi="Arial" w:cs="Arial"/>
        </w:rPr>
        <w:t xml:space="preserve"> un hecho</w:t>
      </w:r>
      <w:r w:rsidR="00EC4CAC" w:rsidRPr="00E235F1">
        <w:rPr>
          <w:rFonts w:ascii="Arial" w:hAnsi="Arial" w:cs="Arial"/>
        </w:rPr>
        <w:t xml:space="preserve"> de gravedad institucional</w:t>
      </w:r>
      <w:r w:rsidRPr="00E235F1">
        <w:rPr>
          <w:rFonts w:ascii="Arial" w:hAnsi="Arial" w:cs="Arial"/>
        </w:rPr>
        <w:t xml:space="preserve">. </w:t>
      </w:r>
    </w:p>
    <w:p w14:paraId="4CA38EA2" w14:textId="762B33B9" w:rsidR="00921C0B" w:rsidRPr="00E235F1" w:rsidRDefault="00E235F1">
      <w:pPr>
        <w:rPr>
          <w:rFonts w:ascii="Arial" w:hAnsi="Arial" w:cs="Arial"/>
        </w:rPr>
      </w:pPr>
      <w:r w:rsidRPr="00E235F1">
        <w:rPr>
          <w:rFonts w:ascii="Arial" w:hAnsi="Arial" w:cs="Arial"/>
          <w:color w:val="000000"/>
        </w:rPr>
        <w:t>Estos juicios son el ejercicio de la memoria, la búsqueda de la verdad y la justicia sobre hechos mundialmente entendidos como delitos de LESA HUMANIDAD, son educativos</w:t>
      </w:r>
      <w:r w:rsidR="00EC22C7">
        <w:rPr>
          <w:rFonts w:ascii="Arial" w:hAnsi="Arial" w:cs="Arial"/>
          <w:color w:val="000000"/>
        </w:rPr>
        <w:t xml:space="preserve"> y </w:t>
      </w:r>
      <w:r w:rsidRPr="00E235F1">
        <w:rPr>
          <w:rFonts w:ascii="Arial" w:hAnsi="Arial" w:cs="Arial"/>
          <w:color w:val="000000"/>
        </w:rPr>
        <w:t>formadores de conciencia de nuestras instituciones</w:t>
      </w:r>
      <w:r w:rsidR="00EC22C7">
        <w:rPr>
          <w:rFonts w:ascii="Arial" w:hAnsi="Arial" w:cs="Arial"/>
          <w:color w:val="000000"/>
        </w:rPr>
        <w:t>.</w:t>
      </w:r>
      <w:r w:rsidR="00921C0B" w:rsidRPr="00E235F1">
        <w:rPr>
          <w:rFonts w:ascii="Arial" w:hAnsi="Arial" w:cs="Arial"/>
        </w:rPr>
        <w:t xml:space="preserve"> </w:t>
      </w:r>
    </w:p>
    <w:p w14:paraId="0734C9D3" w14:textId="028D0AA6" w:rsidR="00921C0B" w:rsidRPr="00E235F1" w:rsidRDefault="00921C0B">
      <w:pPr>
        <w:rPr>
          <w:rFonts w:ascii="Arial" w:hAnsi="Arial" w:cs="Arial"/>
        </w:rPr>
      </w:pPr>
      <w:r w:rsidRPr="00E235F1">
        <w:rPr>
          <w:rFonts w:ascii="Arial" w:hAnsi="Arial" w:cs="Arial"/>
        </w:rPr>
        <w:t xml:space="preserve">Erradicar la impunidad es un imperativo del Estado Argentino. </w:t>
      </w:r>
    </w:p>
    <w:p w14:paraId="464F1B49" w14:textId="64C4D7B1" w:rsidR="00921C0B" w:rsidRDefault="00921C0B">
      <w:pPr>
        <w:rPr>
          <w:rFonts w:ascii="Arial" w:hAnsi="Arial" w:cs="Arial"/>
        </w:rPr>
      </w:pPr>
      <w:r w:rsidRPr="00E235F1">
        <w:rPr>
          <w:rFonts w:ascii="Arial" w:hAnsi="Arial" w:cs="Arial"/>
        </w:rPr>
        <w:t xml:space="preserve">Reparar a las victimas del terrorismo de Estado UNA OBLIGACIÓN. </w:t>
      </w:r>
    </w:p>
    <w:p w14:paraId="6E9394D6" w14:textId="2EC1D964" w:rsidR="00247BB0" w:rsidRDefault="00247BB0">
      <w:pPr>
        <w:rPr>
          <w:rFonts w:ascii="Arial" w:hAnsi="Arial" w:cs="Arial"/>
        </w:rPr>
      </w:pPr>
    </w:p>
    <w:p w14:paraId="5DBDB0B6" w14:textId="421A70B3" w:rsidR="00247BB0" w:rsidRDefault="00247BB0">
      <w:pPr>
        <w:rPr>
          <w:rFonts w:ascii="Arial" w:hAnsi="Arial" w:cs="Arial"/>
        </w:rPr>
      </w:pPr>
      <w:r>
        <w:rPr>
          <w:rFonts w:ascii="Arial" w:hAnsi="Arial" w:cs="Arial"/>
        </w:rPr>
        <w:t>NO OLVIDAMOS</w:t>
      </w:r>
    </w:p>
    <w:p w14:paraId="0B624C89" w14:textId="1ADA4634" w:rsidR="00247BB0" w:rsidRDefault="00247BB0">
      <w:pPr>
        <w:rPr>
          <w:rFonts w:ascii="Arial" w:hAnsi="Arial" w:cs="Arial"/>
        </w:rPr>
      </w:pPr>
      <w:r>
        <w:rPr>
          <w:rFonts w:ascii="Arial" w:hAnsi="Arial" w:cs="Arial"/>
        </w:rPr>
        <w:t>NO PERDONAMOS</w:t>
      </w:r>
    </w:p>
    <w:p w14:paraId="42C3EBC4" w14:textId="7DB8439B" w:rsidR="00247BB0" w:rsidRPr="00E235F1" w:rsidRDefault="00247B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 NOS RECONCILIAMOS. </w:t>
      </w:r>
    </w:p>
    <w:p w14:paraId="1FA8AF07" w14:textId="02F0086D" w:rsidR="00921C0B" w:rsidRPr="00E235F1" w:rsidRDefault="00921C0B">
      <w:pPr>
        <w:rPr>
          <w:rFonts w:ascii="Arial" w:hAnsi="Arial" w:cs="Arial"/>
        </w:rPr>
      </w:pPr>
    </w:p>
    <w:p w14:paraId="3C17E6ED" w14:textId="77777777" w:rsidR="00921C0B" w:rsidRPr="00E235F1" w:rsidRDefault="00921C0B">
      <w:pPr>
        <w:rPr>
          <w:rFonts w:ascii="Arial" w:hAnsi="Arial" w:cs="Arial"/>
        </w:rPr>
      </w:pPr>
    </w:p>
    <w:sectPr w:rsidR="00921C0B" w:rsidRPr="00E235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A03A2" w14:textId="77777777" w:rsidR="00D17F52" w:rsidRDefault="00D17F52" w:rsidP="000F18C6">
      <w:pPr>
        <w:spacing w:after="0" w:line="240" w:lineRule="auto"/>
      </w:pPr>
      <w:r>
        <w:separator/>
      </w:r>
    </w:p>
  </w:endnote>
  <w:endnote w:type="continuationSeparator" w:id="0">
    <w:p w14:paraId="20660786" w14:textId="77777777" w:rsidR="00D17F52" w:rsidRDefault="00D17F52" w:rsidP="000F1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9BC31" w14:textId="77777777" w:rsidR="00D17F52" w:rsidRDefault="00D17F52" w:rsidP="000F18C6">
      <w:pPr>
        <w:spacing w:after="0" w:line="240" w:lineRule="auto"/>
      </w:pPr>
      <w:r>
        <w:separator/>
      </w:r>
    </w:p>
  </w:footnote>
  <w:footnote w:type="continuationSeparator" w:id="0">
    <w:p w14:paraId="0A355603" w14:textId="77777777" w:rsidR="00D17F52" w:rsidRDefault="00D17F52" w:rsidP="000F1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C6"/>
    <w:rsid w:val="000F18C6"/>
    <w:rsid w:val="00101176"/>
    <w:rsid w:val="001A4BCA"/>
    <w:rsid w:val="001B2066"/>
    <w:rsid w:val="00247BB0"/>
    <w:rsid w:val="00276676"/>
    <w:rsid w:val="00470E9A"/>
    <w:rsid w:val="007E67C0"/>
    <w:rsid w:val="007F4364"/>
    <w:rsid w:val="00921C0B"/>
    <w:rsid w:val="00A11CFC"/>
    <w:rsid w:val="00BE7BF3"/>
    <w:rsid w:val="00C12CB5"/>
    <w:rsid w:val="00D17F52"/>
    <w:rsid w:val="00D550C6"/>
    <w:rsid w:val="00E141C8"/>
    <w:rsid w:val="00E235F1"/>
    <w:rsid w:val="00EC22C7"/>
    <w:rsid w:val="00EC4CAC"/>
    <w:rsid w:val="00F8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B6D0"/>
  <w15:chartTrackingRefBased/>
  <w15:docId w15:val="{4FAA41F8-A653-4CD9-851D-A595695F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1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8C6"/>
  </w:style>
  <w:style w:type="paragraph" w:styleId="Piedepgina">
    <w:name w:val="footer"/>
    <w:basedOn w:val="Normal"/>
    <w:link w:val="PiedepginaCar"/>
    <w:uiPriority w:val="99"/>
    <w:unhideWhenUsed/>
    <w:rsid w:val="000F1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590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federicopagliero@outlook.es</dc:creator>
  <cp:keywords/>
  <dc:description/>
  <cp:lastModifiedBy>federicopagliero@outlook.es</cp:lastModifiedBy>
  <cp:revision>4</cp:revision>
  <dcterms:created xsi:type="dcterms:W3CDTF">2021-05-27T13:55:00Z</dcterms:created>
  <dcterms:modified xsi:type="dcterms:W3CDTF">2021-05-28T21:37:00Z</dcterms:modified>
</cp:coreProperties>
</file>